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01C" w:rsidRPr="005C6EBA" w:rsidRDefault="000F5440" w:rsidP="002D453D">
      <w:pPr>
        <w:spacing w:after="0" w:line="240" w:lineRule="auto"/>
        <w:jc w:val="center"/>
        <w:rPr>
          <w:b/>
          <w:sz w:val="28"/>
          <w:szCs w:val="26"/>
        </w:rPr>
      </w:pPr>
      <w:r w:rsidRPr="005C6EBA">
        <w:rPr>
          <w:b/>
          <w:sz w:val="28"/>
          <w:szCs w:val="26"/>
        </w:rPr>
        <w:t>CỘNG HÒA XÃ HỘI CHỦ NGHĨA VIỆT NAM</w:t>
      </w:r>
    </w:p>
    <w:p w:rsidR="002A0FFA" w:rsidRPr="005C6EBA" w:rsidRDefault="002D453D" w:rsidP="002D453D">
      <w:pPr>
        <w:spacing w:after="0" w:line="240" w:lineRule="auto"/>
        <w:jc w:val="center"/>
        <w:rPr>
          <w:b/>
          <w:sz w:val="28"/>
          <w:szCs w:val="28"/>
        </w:rPr>
      </w:pPr>
      <w:r w:rsidRPr="005C6EBA">
        <w:rPr>
          <w:b/>
          <w:noProof/>
          <w:sz w:val="28"/>
          <w:szCs w:val="28"/>
          <w:lang w:val="en-GB" w:eastAsia="en-GB"/>
        </w:rPr>
        <mc:AlternateContent>
          <mc:Choice Requires="wps">
            <w:drawing>
              <wp:anchor distT="0" distB="0" distL="114300" distR="114300" simplePos="0" relativeHeight="251658752" behindDoc="0" locked="0" layoutInCell="1" allowOverlap="1" wp14:anchorId="7735DABB" wp14:editId="68151E82">
                <wp:simplePos x="0" y="0"/>
                <wp:positionH relativeFrom="column">
                  <wp:posOffset>1862455</wp:posOffset>
                </wp:positionH>
                <wp:positionV relativeFrom="paragraph">
                  <wp:posOffset>204470</wp:posOffset>
                </wp:positionV>
                <wp:extent cx="2303780"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23037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DBA109" id="Straight Connector 1"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65pt,16.1pt" to="328.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" strokecolor="black [3213]"/>
            </w:pict>
          </mc:Fallback>
        </mc:AlternateContent>
      </w:r>
      <w:r w:rsidR="002A0FFA" w:rsidRPr="005C6EBA">
        <w:rPr>
          <w:b/>
          <w:sz w:val="28"/>
          <w:szCs w:val="28"/>
        </w:rPr>
        <w:t>Độc lập –</w:t>
      </w:r>
      <w:r w:rsidR="000F5440" w:rsidRPr="005C6EBA">
        <w:rPr>
          <w:b/>
          <w:sz w:val="28"/>
          <w:szCs w:val="28"/>
        </w:rPr>
        <w:t xml:space="preserve"> T</w:t>
      </w:r>
      <w:r w:rsidR="002A0FFA" w:rsidRPr="005C6EBA">
        <w:rPr>
          <w:b/>
          <w:sz w:val="28"/>
          <w:szCs w:val="28"/>
        </w:rPr>
        <w:t>ự do –</w:t>
      </w:r>
      <w:r w:rsidR="000F5440" w:rsidRPr="005C6EBA">
        <w:rPr>
          <w:b/>
          <w:sz w:val="28"/>
          <w:szCs w:val="28"/>
        </w:rPr>
        <w:t xml:space="preserve"> H</w:t>
      </w:r>
      <w:r w:rsidR="002A0FFA" w:rsidRPr="005C6EBA">
        <w:rPr>
          <w:b/>
          <w:sz w:val="28"/>
          <w:szCs w:val="28"/>
        </w:rPr>
        <w:t>ạnh phúc</w:t>
      </w:r>
    </w:p>
    <w:p w:rsidR="000F5440" w:rsidRPr="000F5440" w:rsidRDefault="000F5440" w:rsidP="000F5440">
      <w:pPr>
        <w:spacing w:after="0"/>
        <w:jc w:val="center"/>
        <w:rPr>
          <w:b/>
          <w:sz w:val="28"/>
          <w:szCs w:val="28"/>
        </w:rPr>
      </w:pPr>
    </w:p>
    <w:p w:rsidR="00FC6BEA" w:rsidRDefault="00FC6BEA" w:rsidP="00530041">
      <w:pPr>
        <w:spacing w:after="0" w:line="240" w:lineRule="auto"/>
        <w:jc w:val="center"/>
        <w:rPr>
          <w:b/>
          <w:sz w:val="28"/>
          <w:szCs w:val="28"/>
        </w:rPr>
      </w:pPr>
    </w:p>
    <w:p w:rsidR="002A0FFA" w:rsidRPr="005C6EBA" w:rsidRDefault="000F5440" w:rsidP="00530041">
      <w:pPr>
        <w:spacing w:after="0" w:line="240" w:lineRule="auto"/>
        <w:jc w:val="center"/>
        <w:rPr>
          <w:b/>
          <w:sz w:val="28"/>
          <w:szCs w:val="28"/>
        </w:rPr>
      </w:pPr>
      <w:r w:rsidRPr="005C6EBA">
        <w:rPr>
          <w:b/>
          <w:sz w:val="28"/>
          <w:szCs w:val="28"/>
        </w:rPr>
        <w:t>BIÊN BẢN GHI NHỚ HỢP TÁC</w:t>
      </w:r>
    </w:p>
    <w:p w:rsidR="002D453D" w:rsidRDefault="002A0FFA" w:rsidP="00530041">
      <w:pPr>
        <w:spacing w:after="0" w:line="240" w:lineRule="auto"/>
        <w:jc w:val="center"/>
        <w:rPr>
          <w:b/>
          <w:sz w:val="28"/>
          <w:szCs w:val="28"/>
        </w:rPr>
      </w:pPr>
      <w:r w:rsidRPr="005C6EBA">
        <w:rPr>
          <w:b/>
          <w:sz w:val="28"/>
          <w:szCs w:val="28"/>
        </w:rPr>
        <w:t>Trong lĩnh vực Công nghệ</w:t>
      </w:r>
      <w:r w:rsidR="00FC6BEA">
        <w:rPr>
          <w:b/>
          <w:sz w:val="28"/>
          <w:szCs w:val="28"/>
        </w:rPr>
        <w:t xml:space="preserve"> thông tin và T</w:t>
      </w:r>
      <w:r w:rsidRPr="005C6EBA">
        <w:rPr>
          <w:b/>
          <w:sz w:val="28"/>
          <w:szCs w:val="28"/>
        </w:rPr>
        <w:t>ruyền thông giữ</w:t>
      </w:r>
      <w:r w:rsidR="002D453D">
        <w:rPr>
          <w:b/>
          <w:sz w:val="28"/>
          <w:szCs w:val="28"/>
        </w:rPr>
        <w:t>a các</w:t>
      </w:r>
    </w:p>
    <w:p w:rsidR="005C6EBA" w:rsidRPr="005C6EBA" w:rsidRDefault="005C6EBA" w:rsidP="00530041">
      <w:pPr>
        <w:spacing w:after="0" w:line="240" w:lineRule="auto"/>
        <w:jc w:val="center"/>
        <w:rPr>
          <w:b/>
          <w:sz w:val="28"/>
          <w:szCs w:val="28"/>
        </w:rPr>
      </w:pPr>
      <w:r w:rsidRPr="005C6EBA">
        <w:rPr>
          <w:b/>
          <w:sz w:val="28"/>
          <w:szCs w:val="28"/>
        </w:rPr>
        <w:t>T</w:t>
      </w:r>
      <w:r w:rsidR="002A0FFA" w:rsidRPr="005C6EBA">
        <w:rPr>
          <w:b/>
          <w:sz w:val="28"/>
          <w:szCs w:val="28"/>
        </w:rPr>
        <w:t xml:space="preserve">rung tâm </w:t>
      </w:r>
      <w:r w:rsidRPr="005C6EBA">
        <w:rPr>
          <w:b/>
          <w:sz w:val="28"/>
          <w:szCs w:val="28"/>
        </w:rPr>
        <w:t>CNTT</w:t>
      </w:r>
      <w:r w:rsidR="002A0FFA" w:rsidRPr="005C6EBA">
        <w:rPr>
          <w:b/>
          <w:sz w:val="28"/>
          <w:szCs w:val="28"/>
        </w:rPr>
        <w:t xml:space="preserve"> và </w:t>
      </w:r>
      <w:r w:rsidRPr="005C6EBA">
        <w:rPr>
          <w:b/>
          <w:sz w:val="28"/>
          <w:szCs w:val="28"/>
        </w:rPr>
        <w:t>T</w:t>
      </w:r>
      <w:r w:rsidR="002A0FFA" w:rsidRPr="005C6EBA">
        <w:rPr>
          <w:b/>
          <w:sz w:val="28"/>
          <w:szCs w:val="28"/>
        </w:rPr>
        <w:t xml:space="preserve">ruyền thông khu vực </w:t>
      </w:r>
      <w:r w:rsidRPr="005C6EBA">
        <w:rPr>
          <w:b/>
          <w:sz w:val="28"/>
          <w:szCs w:val="28"/>
        </w:rPr>
        <w:t xml:space="preserve">Bắc Trung Bộ </w:t>
      </w:r>
      <w:r w:rsidR="002A0FFA" w:rsidRPr="005C6EBA">
        <w:rPr>
          <w:b/>
          <w:sz w:val="28"/>
          <w:szCs w:val="28"/>
        </w:rPr>
        <w:t>mở rộ</w:t>
      </w:r>
      <w:r w:rsidRPr="005C6EBA">
        <w:rPr>
          <w:b/>
          <w:sz w:val="28"/>
          <w:szCs w:val="28"/>
        </w:rPr>
        <w:t>ng</w:t>
      </w:r>
    </w:p>
    <w:p w:rsidR="002A0FFA" w:rsidRDefault="005C6EBA" w:rsidP="00530041">
      <w:pPr>
        <w:spacing w:after="0" w:line="240" w:lineRule="auto"/>
        <w:jc w:val="center"/>
        <w:rPr>
          <w:b/>
          <w:sz w:val="28"/>
          <w:szCs w:val="28"/>
        </w:rPr>
      </w:pPr>
      <w:r>
        <w:rPr>
          <w:b/>
          <w:sz w:val="28"/>
          <w:szCs w:val="28"/>
        </w:rPr>
        <w:t>L</w:t>
      </w:r>
      <w:r w:rsidR="002A0FFA" w:rsidRPr="005C6EBA">
        <w:rPr>
          <w:b/>
          <w:sz w:val="28"/>
          <w:szCs w:val="28"/>
        </w:rPr>
        <w:t>ần thứ</w:t>
      </w:r>
      <w:r>
        <w:rPr>
          <w:b/>
          <w:sz w:val="28"/>
          <w:szCs w:val="28"/>
        </w:rPr>
        <w:t xml:space="preserve"> VI, năm 2022</w:t>
      </w:r>
    </w:p>
    <w:p w:rsidR="005C6EBA" w:rsidRPr="005C6EBA" w:rsidRDefault="005C6EBA" w:rsidP="005C6EBA">
      <w:pPr>
        <w:spacing w:after="0" w:line="240" w:lineRule="auto"/>
        <w:ind w:right="1183"/>
        <w:jc w:val="center"/>
        <w:rPr>
          <w:b/>
          <w:sz w:val="28"/>
          <w:szCs w:val="28"/>
        </w:rPr>
      </w:pPr>
    </w:p>
    <w:p w:rsidR="002D453D" w:rsidRDefault="002D453D" w:rsidP="002D453D">
      <w:pPr>
        <w:spacing w:after="120" w:line="340" w:lineRule="exact"/>
        <w:ind w:firstLine="709"/>
        <w:jc w:val="both"/>
        <w:rPr>
          <w:rFonts w:cs="Times New Roman"/>
          <w:sz w:val="28"/>
          <w:szCs w:val="28"/>
        </w:rPr>
      </w:pPr>
    </w:p>
    <w:p w:rsidR="002A0FFA" w:rsidRPr="00FC6BEA" w:rsidRDefault="002D453D" w:rsidP="00FC6BEA">
      <w:pPr>
        <w:spacing w:before="60" w:after="60"/>
        <w:ind w:firstLine="709"/>
        <w:jc w:val="both"/>
        <w:rPr>
          <w:rFonts w:cs="Times New Roman"/>
          <w:sz w:val="28"/>
          <w:szCs w:val="28"/>
        </w:rPr>
      </w:pPr>
      <w:r w:rsidRPr="00FC6BEA">
        <w:rPr>
          <w:rFonts w:cs="Times New Roman"/>
          <w:sz w:val="28"/>
          <w:szCs w:val="28"/>
        </w:rPr>
        <w:t>Căn cứ các nội dung đã thảo luậ</w:t>
      </w:r>
      <w:r w:rsidR="0096273B" w:rsidRPr="00FC6BEA">
        <w:rPr>
          <w:rFonts w:cs="Times New Roman"/>
          <w:sz w:val="28"/>
          <w:szCs w:val="28"/>
        </w:rPr>
        <w:t>n</w:t>
      </w:r>
      <w:r w:rsidRPr="00FC6BEA">
        <w:rPr>
          <w:rFonts w:cs="Times New Roman"/>
          <w:sz w:val="28"/>
          <w:szCs w:val="28"/>
        </w:rPr>
        <w:t xml:space="preserve"> tại Hội thảo </w:t>
      </w:r>
      <w:r w:rsidRPr="00FC6BEA">
        <w:rPr>
          <w:rFonts w:cs="Times New Roman"/>
          <w:b/>
          <w:i/>
          <w:sz w:val="28"/>
          <w:szCs w:val="28"/>
        </w:rPr>
        <w:t>“Hợp tác cùng phát triển”</w:t>
      </w:r>
      <w:r w:rsidRPr="00FC6BEA">
        <w:rPr>
          <w:rFonts w:cs="Times New Roman"/>
          <w:sz w:val="28"/>
          <w:szCs w:val="28"/>
        </w:rPr>
        <w:t xml:space="preserve"> </w:t>
      </w:r>
      <w:r w:rsidR="0096273B" w:rsidRPr="00FC6BEA">
        <w:rPr>
          <w:rFonts w:cs="Times New Roman"/>
          <w:sz w:val="28"/>
          <w:szCs w:val="28"/>
        </w:rPr>
        <w:t>và</w:t>
      </w:r>
      <w:r w:rsidR="00594F13" w:rsidRPr="00FC6BEA">
        <w:rPr>
          <w:rFonts w:cs="Times New Roman"/>
          <w:sz w:val="28"/>
          <w:szCs w:val="28"/>
        </w:rPr>
        <w:t xml:space="preserve"> nh</w:t>
      </w:r>
      <w:r w:rsidR="0096273B" w:rsidRPr="00FC6BEA">
        <w:rPr>
          <w:rFonts w:cs="Times New Roman"/>
          <w:sz w:val="28"/>
          <w:szCs w:val="28"/>
        </w:rPr>
        <w:t>u</w:t>
      </w:r>
      <w:r w:rsidR="00594F13" w:rsidRPr="00FC6BEA">
        <w:rPr>
          <w:rFonts w:cs="Times New Roman"/>
          <w:sz w:val="28"/>
          <w:szCs w:val="28"/>
        </w:rPr>
        <w:t xml:space="preserve"> cầu, điều kiện của các Trung tâm CNTT và Truyền thông các tỉnh:</w:t>
      </w:r>
      <w:r w:rsidR="002A0FFA" w:rsidRPr="00FC6BEA">
        <w:rPr>
          <w:rFonts w:cs="Times New Roman"/>
          <w:sz w:val="28"/>
          <w:szCs w:val="28"/>
        </w:rPr>
        <w:t xml:space="preserve"> Thanh Hóa, Nghệ An, Hà Tĩnh, Quảng Bình, Quảng Trị, Đà Nẵ</w:t>
      </w:r>
      <w:r w:rsidR="00594F13" w:rsidRPr="00FC6BEA">
        <w:rPr>
          <w:rFonts w:cs="Times New Roman"/>
          <w:sz w:val="28"/>
          <w:szCs w:val="28"/>
        </w:rPr>
        <w:t>ng, Trung tâm Giám sát, Đ</w:t>
      </w:r>
      <w:r w:rsidR="002A0FFA" w:rsidRPr="00FC6BEA">
        <w:rPr>
          <w:rFonts w:cs="Times New Roman"/>
          <w:sz w:val="28"/>
          <w:szCs w:val="28"/>
        </w:rPr>
        <w:t>iều hành đô thị thông minh tỉnh Thừa Thiên Huế</w:t>
      </w:r>
      <w:r w:rsidR="0096273B" w:rsidRPr="00FC6BEA">
        <w:rPr>
          <w:rFonts w:cs="Times New Roman"/>
          <w:sz w:val="28"/>
          <w:szCs w:val="28"/>
        </w:rPr>
        <w:t>. Với mục đích t</w:t>
      </w:r>
      <w:r w:rsidR="0096273B" w:rsidRPr="00FC6BEA">
        <w:rPr>
          <w:rFonts w:cs="Times New Roman"/>
          <w:sz w:val="28"/>
          <w:szCs w:val="28"/>
        </w:rPr>
        <w:t xml:space="preserve">rao đổi kinh nghiệm giữa các Trung tâm </w:t>
      </w:r>
      <w:r w:rsidR="0096273B" w:rsidRPr="00FC6BEA">
        <w:rPr>
          <w:rFonts w:cs="Times New Roman"/>
          <w:sz w:val="28"/>
          <w:szCs w:val="28"/>
        </w:rPr>
        <w:t>cũng như g</w:t>
      </w:r>
      <w:r w:rsidR="0096273B" w:rsidRPr="00FC6BEA">
        <w:rPr>
          <w:rFonts w:cs="Times New Roman"/>
          <w:sz w:val="28"/>
          <w:szCs w:val="28"/>
        </w:rPr>
        <w:t>iúp cán bộ, viên chức, người lao động đang làm việc tại các Trung tâm có điều kiện gặp mặt giao lưu, chia sẻ học tập kinh nghiệm, nâng cao trình độ chuyên môn nghiệp vụ trong thực hiện nhiệm vụ sự nghiệp cũng như triển khai các dịch vụ về lĩnh vực Thông tin và truyề</w:t>
      </w:r>
      <w:r w:rsidR="0096273B" w:rsidRPr="00FC6BEA">
        <w:rPr>
          <w:rFonts w:cs="Times New Roman"/>
          <w:sz w:val="28"/>
          <w:szCs w:val="28"/>
        </w:rPr>
        <w:t>n thông nhằm</w:t>
      </w:r>
      <w:r w:rsidR="002A0FFA" w:rsidRPr="00FC6BEA">
        <w:rPr>
          <w:rFonts w:cs="Times New Roman"/>
          <w:sz w:val="28"/>
          <w:szCs w:val="28"/>
        </w:rPr>
        <w:t xml:space="preserve"> phát huy tối đa các lợi thế để hỗ trợ cho nhau, cùng nhau thúc đẩy phát triển lĩnh vực công nghệ thông tin và truyền thông, góp phần phát triển kinh tế - xã hội của các tỉnh </w:t>
      </w:r>
      <w:r w:rsidR="0096273B" w:rsidRPr="00FC6BEA">
        <w:rPr>
          <w:rFonts w:cs="Times New Roman"/>
          <w:sz w:val="28"/>
          <w:szCs w:val="28"/>
        </w:rPr>
        <w:t>trong khu vực</w:t>
      </w:r>
      <w:r w:rsidR="00BB5A86" w:rsidRPr="00FC6BEA">
        <w:rPr>
          <w:rFonts w:cs="Times New Roman"/>
          <w:sz w:val="28"/>
          <w:szCs w:val="28"/>
        </w:rPr>
        <w:t xml:space="preserve"> Bắc Trung Bộ các tỉnh lân cận</w:t>
      </w:r>
      <w:r w:rsidR="0096273B" w:rsidRPr="00FC6BEA">
        <w:rPr>
          <w:rFonts w:cs="Times New Roman"/>
          <w:sz w:val="28"/>
          <w:szCs w:val="28"/>
        </w:rPr>
        <w:t>.</w:t>
      </w:r>
    </w:p>
    <w:p w:rsidR="002A0FFA" w:rsidRPr="00FC6BEA" w:rsidRDefault="002A0FFA" w:rsidP="00FC6BEA">
      <w:pPr>
        <w:spacing w:before="60" w:after="60"/>
        <w:ind w:firstLine="709"/>
        <w:jc w:val="both"/>
        <w:rPr>
          <w:rFonts w:cs="Times New Roman"/>
          <w:sz w:val="28"/>
          <w:szCs w:val="28"/>
        </w:rPr>
      </w:pPr>
      <w:r w:rsidRPr="00FC6BEA">
        <w:rPr>
          <w:rFonts w:cs="Times New Roman"/>
          <w:sz w:val="28"/>
          <w:szCs w:val="28"/>
        </w:rPr>
        <w:t xml:space="preserve">Hôm nay, ngày </w:t>
      </w:r>
      <w:r w:rsidR="00BB5A86" w:rsidRPr="00FC6BEA">
        <w:rPr>
          <w:rFonts w:cs="Times New Roman"/>
          <w:sz w:val="28"/>
          <w:szCs w:val="28"/>
        </w:rPr>
        <w:t>01</w:t>
      </w:r>
      <w:r w:rsidRPr="00FC6BEA">
        <w:rPr>
          <w:rFonts w:cs="Times New Roman"/>
          <w:sz w:val="28"/>
          <w:szCs w:val="28"/>
        </w:rPr>
        <w:t xml:space="preserve"> tháng 7 năm 202</w:t>
      </w:r>
      <w:r w:rsidR="00BB5A86" w:rsidRPr="00FC6BEA">
        <w:rPr>
          <w:rFonts w:cs="Times New Roman"/>
          <w:sz w:val="28"/>
          <w:szCs w:val="28"/>
        </w:rPr>
        <w:t>2</w:t>
      </w:r>
      <w:r w:rsidRPr="00FC6BEA">
        <w:rPr>
          <w:rFonts w:cs="Times New Roman"/>
          <w:sz w:val="28"/>
          <w:szCs w:val="28"/>
        </w:rPr>
        <w:t xml:space="preserve"> tại thành phố </w:t>
      </w:r>
      <w:r w:rsidR="00BB5A86" w:rsidRPr="00FC6BEA">
        <w:rPr>
          <w:rFonts w:cs="Times New Roman"/>
          <w:sz w:val="28"/>
          <w:szCs w:val="28"/>
        </w:rPr>
        <w:t>Hà Tĩnh</w:t>
      </w:r>
      <w:r w:rsidRPr="00FC6BEA">
        <w:rPr>
          <w:rFonts w:cs="Times New Roman"/>
          <w:sz w:val="28"/>
          <w:szCs w:val="28"/>
        </w:rPr>
        <w:t xml:space="preserve">, tỉnh </w:t>
      </w:r>
      <w:r w:rsidR="00BB5A86" w:rsidRPr="00FC6BEA">
        <w:rPr>
          <w:rFonts w:cs="Times New Roman"/>
          <w:sz w:val="28"/>
          <w:szCs w:val="28"/>
        </w:rPr>
        <w:t>Hà Tĩnh</w:t>
      </w:r>
      <w:r w:rsidRPr="00FC6BEA">
        <w:rPr>
          <w:rFonts w:cs="Times New Roman"/>
          <w:sz w:val="28"/>
          <w:szCs w:val="28"/>
        </w:rPr>
        <w:t>, đại diện Lãnh đạo các Trung tâm Công nghệ thông tin và Truyền thông các tỉnh: Thanh Hóa, Nghệ An, Hà Tĩnh, Quảng Bình, Quảng Trị, Đà Nẵ</w:t>
      </w:r>
      <w:r w:rsidR="00BB5A86" w:rsidRPr="00FC6BEA">
        <w:rPr>
          <w:rFonts w:cs="Times New Roman"/>
          <w:sz w:val="28"/>
          <w:szCs w:val="28"/>
        </w:rPr>
        <w:t>ng, Trung tâm giám sát, Đ</w:t>
      </w:r>
      <w:r w:rsidRPr="00FC6BEA">
        <w:rPr>
          <w:rFonts w:cs="Times New Roman"/>
          <w:sz w:val="28"/>
          <w:szCs w:val="28"/>
        </w:rPr>
        <w:t>iều hành đô thị thông minh tỉnh Thừa Thiên Huế</w:t>
      </w:r>
      <w:r w:rsidR="00F8413F" w:rsidRPr="00FC6BEA">
        <w:rPr>
          <w:rFonts w:cs="Times New Roman"/>
          <w:sz w:val="28"/>
          <w:szCs w:val="28"/>
        </w:rPr>
        <w:t xml:space="preserve"> ký kết </w:t>
      </w:r>
      <w:r w:rsidRPr="00FC6BEA">
        <w:rPr>
          <w:rFonts w:cs="Times New Roman"/>
          <w:sz w:val="28"/>
          <w:szCs w:val="28"/>
        </w:rPr>
        <w:t xml:space="preserve">Biên bản ghi nhớ </w:t>
      </w:r>
      <w:r w:rsidR="00F8413F" w:rsidRPr="00FC6BEA">
        <w:rPr>
          <w:rFonts w:cs="Times New Roman"/>
          <w:sz w:val="28"/>
          <w:szCs w:val="28"/>
        </w:rPr>
        <w:t>để</w:t>
      </w:r>
      <w:r w:rsidRPr="00FC6BEA">
        <w:rPr>
          <w:rFonts w:cs="Times New Roman"/>
          <w:sz w:val="28"/>
          <w:szCs w:val="28"/>
        </w:rPr>
        <w:t xml:space="preserve"> thống nhất một số nguyên tắc và các nội dung hợp tác về </w:t>
      </w:r>
      <w:r w:rsidR="00F8413F" w:rsidRPr="00FC6BEA">
        <w:rPr>
          <w:rFonts w:cs="Times New Roman"/>
          <w:sz w:val="28"/>
          <w:szCs w:val="28"/>
        </w:rPr>
        <w:t xml:space="preserve">lĩnh vực </w:t>
      </w:r>
      <w:r w:rsidRPr="00FC6BEA">
        <w:rPr>
          <w:rFonts w:cs="Times New Roman"/>
          <w:sz w:val="28"/>
          <w:szCs w:val="28"/>
        </w:rPr>
        <w:t xml:space="preserve">Công nghệ thông tin và Truyền thông giữa các Trung tâm trong thời gian tới như sau: </w:t>
      </w:r>
    </w:p>
    <w:p w:rsidR="002A0FFA" w:rsidRPr="00FC6BEA" w:rsidRDefault="002A0FFA" w:rsidP="00FC6BEA">
      <w:pPr>
        <w:spacing w:before="60" w:after="60"/>
        <w:ind w:firstLine="709"/>
        <w:jc w:val="both"/>
        <w:rPr>
          <w:rFonts w:cs="Times New Roman"/>
          <w:b/>
          <w:sz w:val="28"/>
          <w:szCs w:val="28"/>
        </w:rPr>
      </w:pPr>
      <w:r w:rsidRPr="00FC6BEA">
        <w:rPr>
          <w:rFonts w:cs="Times New Roman"/>
          <w:b/>
          <w:sz w:val="28"/>
          <w:szCs w:val="28"/>
        </w:rPr>
        <w:t xml:space="preserve">I. NGUYÊN TẮC HỢP TÁC: </w:t>
      </w:r>
    </w:p>
    <w:p w:rsidR="002A0FFA" w:rsidRPr="00FC6BEA" w:rsidRDefault="002A0FFA" w:rsidP="00FC6BEA">
      <w:pPr>
        <w:spacing w:before="60" w:after="60"/>
        <w:ind w:firstLine="709"/>
        <w:jc w:val="both"/>
        <w:rPr>
          <w:rFonts w:cs="Times New Roman"/>
          <w:sz w:val="28"/>
          <w:szCs w:val="28"/>
        </w:rPr>
      </w:pPr>
      <w:r w:rsidRPr="00FC6BEA">
        <w:rPr>
          <w:rFonts w:cs="Times New Roman"/>
          <w:sz w:val="28"/>
          <w:szCs w:val="28"/>
        </w:rPr>
        <w:t xml:space="preserve">1. Các nội dung hợp tác về công nghệ thông tin và truyền thông giữa các Trung tâm là một bộ phận của chương trình </w:t>
      </w:r>
      <w:r w:rsidRPr="00FC6BEA">
        <w:rPr>
          <w:rFonts w:cs="Times New Roman"/>
          <w:b/>
          <w:i/>
          <w:sz w:val="28"/>
          <w:szCs w:val="28"/>
        </w:rPr>
        <w:t>“Hợp tác cùng phát triển”</w:t>
      </w:r>
      <w:r w:rsidRPr="00FC6BEA">
        <w:rPr>
          <w:rFonts w:cs="Times New Roman"/>
          <w:sz w:val="28"/>
          <w:szCs w:val="28"/>
        </w:rPr>
        <w:t xml:space="preserve"> lâu dài, toàn diện trên cơ sở phát huy thế mạnh, tiềm năng và đặc thù kinh tế - xã hội củ</w:t>
      </w:r>
      <w:r w:rsidR="00AE7D06" w:rsidRPr="00FC6BEA">
        <w:rPr>
          <w:rFonts w:cs="Times New Roman"/>
          <w:sz w:val="28"/>
          <w:szCs w:val="28"/>
        </w:rPr>
        <w:t xml:space="preserve">a </w:t>
      </w:r>
      <w:r w:rsidRPr="00FC6BEA">
        <w:rPr>
          <w:rFonts w:cs="Times New Roman"/>
          <w:sz w:val="28"/>
          <w:szCs w:val="28"/>
        </w:rPr>
        <w:t xml:space="preserve"> mỗi địa phương, đơn vị nhằm đáp ứng xu thế phát triển và hội nhập</w:t>
      </w:r>
      <w:r w:rsidR="00F8413F" w:rsidRPr="00FC6BEA">
        <w:rPr>
          <w:rFonts w:cs="Times New Roman"/>
          <w:sz w:val="28"/>
          <w:szCs w:val="28"/>
        </w:rPr>
        <w:t xml:space="preserve"> trong nước và quốc tế</w:t>
      </w:r>
      <w:r w:rsidRPr="00FC6BEA">
        <w:rPr>
          <w:rFonts w:cs="Times New Roman"/>
          <w:sz w:val="28"/>
          <w:szCs w:val="28"/>
        </w:rPr>
        <w:t xml:space="preserve">. </w:t>
      </w:r>
    </w:p>
    <w:p w:rsidR="002A0FFA" w:rsidRPr="00FC6BEA" w:rsidRDefault="002A0FFA" w:rsidP="00FC6BEA">
      <w:pPr>
        <w:spacing w:before="60" w:after="60"/>
        <w:ind w:firstLine="709"/>
        <w:jc w:val="both"/>
        <w:rPr>
          <w:rFonts w:cs="Times New Roman"/>
          <w:sz w:val="28"/>
          <w:szCs w:val="28"/>
        </w:rPr>
      </w:pPr>
      <w:r w:rsidRPr="00FC6BEA">
        <w:rPr>
          <w:rFonts w:cs="Times New Roman"/>
          <w:sz w:val="28"/>
          <w:szCs w:val="28"/>
        </w:rPr>
        <w:t xml:space="preserve">2. Hợp tác trên nguyên tắc </w:t>
      </w:r>
      <w:r w:rsidR="00F8413F" w:rsidRPr="00FC6BEA">
        <w:rPr>
          <w:rFonts w:cs="Times New Roman"/>
          <w:sz w:val="28"/>
          <w:szCs w:val="28"/>
        </w:rPr>
        <w:t>các</w:t>
      </w:r>
      <w:r w:rsidRPr="00FC6BEA">
        <w:rPr>
          <w:rFonts w:cs="Times New Roman"/>
          <w:sz w:val="28"/>
          <w:szCs w:val="28"/>
        </w:rPr>
        <w:t xml:space="preserve"> bên cùng có lợi dựa trên tinh thần tự nguyện của các Trung tâm. </w:t>
      </w:r>
    </w:p>
    <w:p w:rsidR="002A0FFA" w:rsidRPr="00FC6BEA" w:rsidRDefault="002A0FFA" w:rsidP="00FC6BEA">
      <w:pPr>
        <w:spacing w:before="60" w:after="60"/>
        <w:ind w:firstLine="709"/>
        <w:jc w:val="both"/>
        <w:rPr>
          <w:rFonts w:cs="Times New Roman"/>
          <w:sz w:val="28"/>
          <w:szCs w:val="28"/>
        </w:rPr>
      </w:pPr>
      <w:r w:rsidRPr="00FC6BEA">
        <w:rPr>
          <w:rFonts w:cs="Times New Roman"/>
          <w:sz w:val="28"/>
          <w:szCs w:val="28"/>
        </w:rPr>
        <w:t xml:space="preserve">3. Các Trung tâm có trách nhiệm hỗ trợ cho nhau trong lĩnh vực hoạt động công nghệ thông tin và truyền thông thuộc phạm vi hoạt động của mỗi đơn vị, địa </w:t>
      </w:r>
      <w:r w:rsidRPr="00FC6BEA">
        <w:rPr>
          <w:rFonts w:cs="Times New Roman"/>
          <w:sz w:val="28"/>
          <w:szCs w:val="28"/>
        </w:rPr>
        <w:lastRenderedPageBreak/>
        <w:t>phương; cùng triển khai thực hiện có hiệu quả các nội dung trao đổi, hợp tác theo những bước đi thích hợp và điều kiện cụ thể của các bên.</w:t>
      </w:r>
    </w:p>
    <w:p w:rsidR="00AE7D06" w:rsidRPr="00FC6BEA" w:rsidRDefault="00AE7D06" w:rsidP="00FC6BEA">
      <w:pPr>
        <w:spacing w:before="60" w:after="60"/>
        <w:ind w:firstLine="709"/>
        <w:jc w:val="both"/>
        <w:rPr>
          <w:rFonts w:cs="Times New Roman"/>
          <w:b/>
          <w:sz w:val="28"/>
          <w:szCs w:val="28"/>
        </w:rPr>
      </w:pPr>
      <w:r w:rsidRPr="00FC6BEA">
        <w:rPr>
          <w:rFonts w:cs="Times New Roman"/>
          <w:b/>
          <w:sz w:val="28"/>
          <w:szCs w:val="28"/>
        </w:rPr>
        <w:t>I</w:t>
      </w:r>
      <w:r w:rsidR="00F8413F" w:rsidRPr="00FC6BEA">
        <w:rPr>
          <w:rFonts w:cs="Times New Roman"/>
          <w:b/>
          <w:sz w:val="28"/>
          <w:szCs w:val="28"/>
          <w:lang w:val="en-GB"/>
        </w:rPr>
        <w:t>I</w:t>
      </w:r>
      <w:r w:rsidRPr="00FC6BEA">
        <w:rPr>
          <w:rFonts w:cs="Times New Roman"/>
          <w:b/>
          <w:sz w:val="28"/>
          <w:szCs w:val="28"/>
        </w:rPr>
        <w:t xml:space="preserve">. CÁC NỘI DUNG HỢP TÁC: </w:t>
      </w:r>
    </w:p>
    <w:p w:rsidR="00AE7D06" w:rsidRPr="00FC6BEA" w:rsidRDefault="00AE7D06" w:rsidP="00FC6BEA">
      <w:pPr>
        <w:spacing w:before="60" w:after="60"/>
        <w:ind w:firstLine="709"/>
        <w:jc w:val="both"/>
        <w:rPr>
          <w:rFonts w:cs="Times New Roman"/>
          <w:b/>
          <w:sz w:val="28"/>
          <w:szCs w:val="28"/>
        </w:rPr>
      </w:pPr>
      <w:r w:rsidRPr="00FC6BEA">
        <w:rPr>
          <w:rFonts w:cs="Times New Roman"/>
          <w:b/>
          <w:sz w:val="28"/>
          <w:szCs w:val="28"/>
        </w:rPr>
        <w:t xml:space="preserve">1. Hợp tác trao đổi kinh nghiệm trong tổ chức hoạt động: </w:t>
      </w:r>
    </w:p>
    <w:p w:rsidR="00AE7D06" w:rsidRPr="00FC6BEA" w:rsidRDefault="00AE7D06" w:rsidP="00FC6BEA">
      <w:pPr>
        <w:spacing w:before="60" w:after="60"/>
        <w:ind w:firstLine="709"/>
        <w:jc w:val="both"/>
        <w:rPr>
          <w:rFonts w:cs="Times New Roman"/>
          <w:sz w:val="28"/>
          <w:szCs w:val="28"/>
        </w:rPr>
      </w:pPr>
      <w:r w:rsidRPr="00FC6BEA">
        <w:rPr>
          <w:rFonts w:cs="Times New Roman"/>
          <w:sz w:val="28"/>
          <w:szCs w:val="28"/>
        </w:rPr>
        <w:t xml:space="preserve">- Hỗ trợ, trao đổi kinh nghiệm trong việc xây dựng và tổ chức bộ máy. </w:t>
      </w:r>
    </w:p>
    <w:p w:rsidR="00AE7D06" w:rsidRPr="00FC6BEA" w:rsidRDefault="00AE7D06" w:rsidP="00FC6BEA">
      <w:pPr>
        <w:spacing w:before="60" w:after="60"/>
        <w:ind w:firstLine="709"/>
        <w:jc w:val="both"/>
        <w:rPr>
          <w:rFonts w:cs="Times New Roman"/>
          <w:sz w:val="28"/>
          <w:szCs w:val="28"/>
        </w:rPr>
      </w:pPr>
      <w:r w:rsidRPr="00FC6BEA">
        <w:rPr>
          <w:rFonts w:cs="Times New Roman"/>
          <w:sz w:val="28"/>
          <w:szCs w:val="28"/>
        </w:rPr>
        <w:t xml:space="preserve">- Hỗ trợ, trao đổi kinh nghiệm trong công tác xây dựng kế hoạch hoạt động ngắn hạn và dài hạn. </w:t>
      </w:r>
    </w:p>
    <w:p w:rsidR="00AE7D06" w:rsidRPr="00FC6BEA" w:rsidRDefault="00AE7D06" w:rsidP="00FC6BEA">
      <w:pPr>
        <w:spacing w:before="60" w:after="60"/>
        <w:ind w:firstLine="709"/>
        <w:jc w:val="both"/>
        <w:rPr>
          <w:rFonts w:cs="Times New Roman"/>
          <w:sz w:val="28"/>
          <w:szCs w:val="28"/>
        </w:rPr>
      </w:pPr>
      <w:r w:rsidRPr="00FC6BEA">
        <w:rPr>
          <w:rFonts w:cs="Times New Roman"/>
          <w:sz w:val="28"/>
          <w:szCs w:val="28"/>
        </w:rPr>
        <w:t xml:space="preserve">- Hỗ trợ, trao đổi kinh nghiệm về tư vấn các dự án công nghệ thông tin và truyền thông. </w:t>
      </w:r>
    </w:p>
    <w:p w:rsidR="00AE7D06" w:rsidRPr="00FC6BEA" w:rsidRDefault="00AE7D06" w:rsidP="00FC6BEA">
      <w:pPr>
        <w:spacing w:before="60" w:after="60"/>
        <w:ind w:firstLine="709"/>
        <w:jc w:val="both"/>
        <w:rPr>
          <w:rFonts w:cs="Times New Roman"/>
          <w:sz w:val="28"/>
          <w:szCs w:val="28"/>
        </w:rPr>
      </w:pPr>
      <w:r w:rsidRPr="00FC6BEA">
        <w:rPr>
          <w:rFonts w:cs="Times New Roman"/>
          <w:sz w:val="28"/>
          <w:szCs w:val="28"/>
        </w:rPr>
        <w:t>- Hỗ trợ, trao đổi kinh nghiệm trong công tác</w:t>
      </w:r>
      <w:r w:rsidR="00F8413F" w:rsidRPr="00FC6BEA">
        <w:rPr>
          <w:rFonts w:cs="Times New Roman"/>
          <w:sz w:val="28"/>
          <w:szCs w:val="28"/>
        </w:rPr>
        <w:t xml:space="preserve"> tổ chức</w:t>
      </w:r>
      <w:r w:rsidRPr="00FC6BEA">
        <w:rPr>
          <w:rFonts w:cs="Times New Roman"/>
          <w:sz w:val="28"/>
          <w:szCs w:val="28"/>
        </w:rPr>
        <w:t xml:space="preserve"> đào tạo,</w:t>
      </w:r>
      <w:r w:rsidR="00F8413F" w:rsidRPr="00FC6BEA">
        <w:rPr>
          <w:rFonts w:cs="Times New Roman"/>
          <w:sz w:val="28"/>
          <w:szCs w:val="28"/>
        </w:rPr>
        <w:t xml:space="preserve"> thi,</w:t>
      </w:r>
      <w:r w:rsidRPr="00FC6BEA">
        <w:rPr>
          <w:rFonts w:cs="Times New Roman"/>
          <w:sz w:val="28"/>
          <w:szCs w:val="28"/>
        </w:rPr>
        <w:t xml:space="preserve"> cấp chứng chỉ ứng dụng công nghệ thông tin cơ bản theo Thông tư số</w:t>
      </w:r>
      <w:r w:rsidR="00F8413F" w:rsidRPr="00FC6BEA">
        <w:rPr>
          <w:rFonts w:cs="Times New Roman"/>
          <w:sz w:val="28"/>
          <w:szCs w:val="28"/>
        </w:rPr>
        <w:t xml:space="preserve"> 03/2014/TT-BTTTT của Bộ Thông tin và Truyền thông.</w:t>
      </w:r>
    </w:p>
    <w:p w:rsidR="00AE7D06" w:rsidRPr="00FC6BEA" w:rsidRDefault="00AE7D06" w:rsidP="00FC6BEA">
      <w:pPr>
        <w:spacing w:before="60" w:after="60"/>
        <w:ind w:firstLine="709"/>
        <w:jc w:val="both"/>
        <w:rPr>
          <w:rFonts w:cs="Times New Roman"/>
          <w:sz w:val="28"/>
          <w:szCs w:val="28"/>
        </w:rPr>
      </w:pPr>
      <w:r w:rsidRPr="00FC6BEA">
        <w:rPr>
          <w:rFonts w:cs="Times New Roman"/>
          <w:sz w:val="28"/>
          <w:szCs w:val="28"/>
        </w:rPr>
        <w:t>- Hỗ trợ, trao đổi kinh nghiệm tro</w:t>
      </w:r>
      <w:r w:rsidR="00E56873" w:rsidRPr="00FC6BEA">
        <w:rPr>
          <w:rFonts w:cs="Times New Roman"/>
          <w:sz w:val="28"/>
          <w:szCs w:val="28"/>
        </w:rPr>
        <w:t>ng công tác tr</w:t>
      </w:r>
      <w:r w:rsidRPr="00FC6BEA">
        <w:rPr>
          <w:rFonts w:cs="Times New Roman"/>
          <w:sz w:val="28"/>
          <w:szCs w:val="28"/>
        </w:rPr>
        <w:t>uyề</w:t>
      </w:r>
      <w:r w:rsidR="00FC6BEA" w:rsidRPr="00FC6BEA">
        <w:rPr>
          <w:rFonts w:cs="Times New Roman"/>
          <w:sz w:val="28"/>
          <w:szCs w:val="28"/>
        </w:rPr>
        <w:t>n thông</w:t>
      </w:r>
      <w:r w:rsidRPr="00FC6BEA">
        <w:rPr>
          <w:rFonts w:cs="Times New Roman"/>
          <w:sz w:val="28"/>
          <w:szCs w:val="28"/>
        </w:rPr>
        <w:t xml:space="preserve">. </w:t>
      </w:r>
    </w:p>
    <w:p w:rsidR="00AE7D06" w:rsidRPr="00FC6BEA" w:rsidRDefault="00AE7D06" w:rsidP="00FC6BEA">
      <w:pPr>
        <w:spacing w:before="60" w:after="60"/>
        <w:ind w:firstLine="709"/>
        <w:jc w:val="both"/>
        <w:rPr>
          <w:rFonts w:cs="Times New Roman"/>
          <w:sz w:val="28"/>
          <w:szCs w:val="28"/>
        </w:rPr>
      </w:pPr>
      <w:r w:rsidRPr="00FC6BEA">
        <w:rPr>
          <w:rFonts w:cs="Times New Roman"/>
          <w:sz w:val="28"/>
          <w:szCs w:val="28"/>
        </w:rPr>
        <w:t xml:space="preserve">- Chia sẻ thông tin về kết quả nghiên cứu khoa học và công nghệ. </w:t>
      </w:r>
    </w:p>
    <w:p w:rsidR="00AE7D06" w:rsidRPr="00FC6BEA" w:rsidRDefault="00AE7D06" w:rsidP="00FC6BEA">
      <w:pPr>
        <w:spacing w:before="60" w:after="60"/>
        <w:ind w:firstLine="709"/>
        <w:jc w:val="both"/>
        <w:rPr>
          <w:rFonts w:cs="Times New Roman"/>
          <w:b/>
          <w:sz w:val="28"/>
          <w:szCs w:val="28"/>
        </w:rPr>
      </w:pPr>
      <w:r w:rsidRPr="00FC6BEA">
        <w:rPr>
          <w:rFonts w:cs="Times New Roman"/>
          <w:b/>
          <w:sz w:val="28"/>
          <w:szCs w:val="28"/>
        </w:rPr>
        <w:t xml:space="preserve">2. Hợp tác hỗ trợ trong lĩnh vực hoạt động dịch vụ công nghệ thông tin và truyền thông </w:t>
      </w:r>
    </w:p>
    <w:p w:rsidR="00AE7D06" w:rsidRPr="00FC6BEA" w:rsidRDefault="00AE7D06" w:rsidP="00FC6BEA">
      <w:pPr>
        <w:spacing w:before="60" w:after="60"/>
        <w:ind w:firstLine="709"/>
        <w:jc w:val="both"/>
        <w:rPr>
          <w:rFonts w:cs="Times New Roman"/>
          <w:sz w:val="28"/>
          <w:szCs w:val="28"/>
        </w:rPr>
      </w:pPr>
      <w:r w:rsidRPr="00FC6BEA">
        <w:rPr>
          <w:rFonts w:cs="Times New Roman"/>
          <w:sz w:val="28"/>
          <w:szCs w:val="28"/>
        </w:rPr>
        <w:t>- Hỗ trợ, phối hợp triển khai các dự án công nghệ thông tin và truyền thông.</w:t>
      </w:r>
    </w:p>
    <w:p w:rsidR="00AE7D06" w:rsidRPr="00FC6BEA" w:rsidRDefault="00AE7D06" w:rsidP="00FC6BEA">
      <w:pPr>
        <w:spacing w:before="60" w:after="60"/>
        <w:ind w:firstLine="709"/>
        <w:jc w:val="both"/>
        <w:rPr>
          <w:rFonts w:cs="Times New Roman"/>
          <w:sz w:val="28"/>
          <w:szCs w:val="28"/>
        </w:rPr>
      </w:pPr>
      <w:r w:rsidRPr="00FC6BEA">
        <w:rPr>
          <w:rFonts w:cs="Times New Roman"/>
          <w:sz w:val="28"/>
          <w:szCs w:val="28"/>
        </w:rPr>
        <w:t xml:space="preserve">- Trao đổi kinh nghiệm trong việc nghiên cứu, xây dựng và phát triển các phần mềm ứng dụng. </w:t>
      </w:r>
    </w:p>
    <w:p w:rsidR="00AE7D06" w:rsidRPr="00FC6BEA" w:rsidRDefault="00AE7D06" w:rsidP="00FC6BEA">
      <w:pPr>
        <w:spacing w:before="60" w:after="60"/>
        <w:ind w:firstLine="709"/>
        <w:jc w:val="both"/>
        <w:rPr>
          <w:rFonts w:cs="Times New Roman"/>
          <w:sz w:val="28"/>
          <w:szCs w:val="28"/>
        </w:rPr>
      </w:pPr>
      <w:r w:rsidRPr="00FC6BEA">
        <w:rPr>
          <w:rFonts w:cs="Times New Roman"/>
          <w:sz w:val="28"/>
          <w:szCs w:val="28"/>
        </w:rPr>
        <w:t>- Hợp tác hỗ trợ nghiệp vụ đảm bảo an</w:t>
      </w:r>
      <w:bookmarkStart w:id="0" w:name="_GoBack"/>
      <w:bookmarkEnd w:id="0"/>
      <w:r w:rsidRPr="00FC6BEA">
        <w:rPr>
          <w:rFonts w:cs="Times New Roman"/>
          <w:sz w:val="28"/>
          <w:szCs w:val="28"/>
        </w:rPr>
        <w:t xml:space="preserve"> toàn, an ninh thông tin. </w:t>
      </w:r>
    </w:p>
    <w:p w:rsidR="00AE7D06" w:rsidRPr="00FC6BEA" w:rsidRDefault="00AE7D06" w:rsidP="00FC6BEA">
      <w:pPr>
        <w:spacing w:before="60" w:after="60"/>
        <w:ind w:firstLine="709"/>
        <w:jc w:val="both"/>
        <w:rPr>
          <w:rFonts w:cs="Times New Roman"/>
          <w:sz w:val="28"/>
          <w:szCs w:val="28"/>
        </w:rPr>
      </w:pPr>
      <w:r w:rsidRPr="00FC6BEA">
        <w:rPr>
          <w:rFonts w:cs="Times New Roman"/>
          <w:sz w:val="28"/>
          <w:szCs w:val="28"/>
        </w:rPr>
        <w:t xml:space="preserve">- Thiết lập kênh hỗ trợ phát triển trao đổi thông tin qua mạng để các Trung tâm có thể trao đổi thông tin hợp tác của mình. </w:t>
      </w:r>
    </w:p>
    <w:p w:rsidR="00AE7D06" w:rsidRPr="00FC6BEA" w:rsidRDefault="00AE7D06" w:rsidP="00FC6BEA">
      <w:pPr>
        <w:spacing w:before="60" w:after="60"/>
        <w:ind w:firstLine="709"/>
        <w:jc w:val="both"/>
        <w:rPr>
          <w:rFonts w:cs="Times New Roman"/>
          <w:sz w:val="28"/>
          <w:szCs w:val="28"/>
        </w:rPr>
      </w:pPr>
      <w:r w:rsidRPr="00FC6BEA">
        <w:rPr>
          <w:rFonts w:cs="Times New Roman"/>
          <w:sz w:val="28"/>
          <w:szCs w:val="28"/>
        </w:rPr>
        <w:t xml:space="preserve">- Phối hợp tổ chức các sự kiện, hội thảo, giới thiệu các sản phẩm, các ứng dụng công nghệ thông tin nhằm tuyên truyền và mở rộng thị trường, phát triển dịch vụ công nghệ thông tin và truyền thông. </w:t>
      </w:r>
    </w:p>
    <w:p w:rsidR="00AE7D06" w:rsidRPr="00FC6BEA" w:rsidRDefault="00AE7D06" w:rsidP="00FC6BEA">
      <w:pPr>
        <w:spacing w:before="60" w:after="60"/>
        <w:ind w:firstLine="709"/>
        <w:jc w:val="both"/>
        <w:rPr>
          <w:rFonts w:cs="Times New Roman"/>
          <w:b/>
          <w:sz w:val="28"/>
          <w:szCs w:val="28"/>
        </w:rPr>
      </w:pPr>
      <w:r w:rsidRPr="00FC6BEA">
        <w:rPr>
          <w:rFonts w:cs="Times New Roman"/>
          <w:b/>
          <w:sz w:val="28"/>
          <w:szCs w:val="28"/>
        </w:rPr>
        <w:t xml:space="preserve">3. Tổ chức các hoạt động khác: </w:t>
      </w:r>
    </w:p>
    <w:p w:rsidR="00AE7D06" w:rsidRPr="00FC6BEA" w:rsidRDefault="00FC6BEA" w:rsidP="00FC6BEA">
      <w:pPr>
        <w:spacing w:before="60" w:after="60"/>
        <w:ind w:firstLine="709"/>
        <w:jc w:val="both"/>
        <w:rPr>
          <w:rFonts w:cs="Times New Roman"/>
          <w:sz w:val="28"/>
          <w:szCs w:val="28"/>
        </w:rPr>
      </w:pPr>
      <w:r w:rsidRPr="00FC6BEA">
        <w:rPr>
          <w:rFonts w:cs="Times New Roman"/>
          <w:sz w:val="28"/>
          <w:szCs w:val="28"/>
        </w:rPr>
        <w:t xml:space="preserve">Hàng năm tổ chức chương trình giao lưu “Hợp tác cùng phát triển” </w:t>
      </w:r>
      <w:r w:rsidR="00AE7D06" w:rsidRPr="00FC6BEA">
        <w:rPr>
          <w:rFonts w:cs="Times New Roman"/>
          <w:sz w:val="28"/>
          <w:szCs w:val="28"/>
        </w:rPr>
        <w:t>giữ</w:t>
      </w:r>
      <w:r w:rsidRPr="00FC6BEA">
        <w:rPr>
          <w:rFonts w:cs="Times New Roman"/>
          <w:sz w:val="28"/>
          <w:szCs w:val="28"/>
        </w:rPr>
        <w:t xml:space="preserve">a Trung tâm </w:t>
      </w:r>
      <w:r w:rsidR="00AE7D06" w:rsidRPr="00FC6BEA">
        <w:rPr>
          <w:rFonts w:cs="Times New Roman"/>
          <w:sz w:val="28"/>
          <w:szCs w:val="28"/>
        </w:rPr>
        <w:t>Công nghệ thông tin và Truyền thông các tỉnh Bắc Trung Bộ</w:t>
      </w:r>
      <w:r w:rsidRPr="00FC6BEA">
        <w:rPr>
          <w:rFonts w:cs="Times New Roman"/>
          <w:sz w:val="28"/>
          <w:szCs w:val="28"/>
        </w:rPr>
        <w:t xml:space="preserve"> mở rộng</w:t>
      </w:r>
      <w:r w:rsidR="00AE7D06" w:rsidRPr="00FC6BEA">
        <w:rPr>
          <w:rFonts w:cs="Times New Roman"/>
          <w:sz w:val="28"/>
          <w:szCs w:val="28"/>
        </w:rPr>
        <w:t xml:space="preserve"> và luân phiên đăng cai tổ chức giữa các tỉnh</w:t>
      </w:r>
      <w:r w:rsidRPr="00FC6BEA">
        <w:rPr>
          <w:rFonts w:cs="Times New Roman"/>
          <w:sz w:val="28"/>
          <w:szCs w:val="28"/>
        </w:rPr>
        <w:t>.</w:t>
      </w:r>
      <w:r w:rsidR="00AE7D06" w:rsidRPr="00FC6BEA">
        <w:rPr>
          <w:rFonts w:cs="Times New Roman"/>
          <w:sz w:val="28"/>
          <w:szCs w:val="28"/>
        </w:rPr>
        <w:t xml:space="preserve"> </w:t>
      </w:r>
    </w:p>
    <w:p w:rsidR="00AE7D06" w:rsidRPr="00FC6BEA" w:rsidRDefault="00AE7D06" w:rsidP="00FC6BEA">
      <w:pPr>
        <w:spacing w:before="60" w:after="60"/>
        <w:ind w:firstLine="709"/>
        <w:jc w:val="both"/>
        <w:rPr>
          <w:rFonts w:cs="Times New Roman"/>
          <w:b/>
          <w:sz w:val="28"/>
          <w:szCs w:val="28"/>
        </w:rPr>
      </w:pPr>
      <w:r w:rsidRPr="00FC6BEA">
        <w:rPr>
          <w:rFonts w:cs="Times New Roman"/>
          <w:b/>
          <w:sz w:val="28"/>
          <w:szCs w:val="28"/>
        </w:rPr>
        <w:t xml:space="preserve">III. TỔ CHỨC THỰC HIỆN </w:t>
      </w:r>
    </w:p>
    <w:p w:rsidR="00AE7D06" w:rsidRPr="00FC6BEA" w:rsidRDefault="00AE7D06" w:rsidP="00FC6BEA">
      <w:pPr>
        <w:spacing w:before="60" w:after="60"/>
        <w:ind w:firstLine="709"/>
        <w:jc w:val="both"/>
        <w:rPr>
          <w:rFonts w:cs="Times New Roman"/>
          <w:sz w:val="28"/>
          <w:szCs w:val="28"/>
        </w:rPr>
      </w:pPr>
      <w:r w:rsidRPr="00FC6BEA">
        <w:rPr>
          <w:rFonts w:cs="Times New Roman"/>
          <w:sz w:val="28"/>
          <w:szCs w:val="28"/>
        </w:rPr>
        <w:t xml:space="preserve">1. Trên cơ sở Biên bản ghi nhớ hợp tác này, các Trung tâm xây dựng kế hoạch hợp tác chi tiết hoặc theo chuyên đề cụ thể; bố trí nhân sự và kinh phí để cùng phối hợp thực hiện. </w:t>
      </w:r>
    </w:p>
    <w:p w:rsidR="00AE7D06" w:rsidRPr="00FC6BEA" w:rsidRDefault="00AE7D06" w:rsidP="00FC6BEA">
      <w:pPr>
        <w:spacing w:before="60" w:after="60"/>
        <w:ind w:firstLine="709"/>
        <w:jc w:val="both"/>
        <w:rPr>
          <w:rFonts w:cs="Times New Roman"/>
          <w:sz w:val="28"/>
          <w:szCs w:val="28"/>
        </w:rPr>
      </w:pPr>
      <w:r w:rsidRPr="00FC6BEA">
        <w:rPr>
          <w:rFonts w:cs="Times New Roman"/>
          <w:sz w:val="28"/>
          <w:szCs w:val="28"/>
        </w:rPr>
        <w:lastRenderedPageBreak/>
        <w:t xml:space="preserve">2. Phòng Hành chính (hoặc Phòng Hành chính- Tổng hợp; Phòng Kế hoạch Quản trị) của các Trung tâm là bộ phận thường trực tổng hợp, báo cáo và đề xuất lãnh đạo các đơn vị quyết định các chương trình, kế hoạch hợp tác và các biện pháp tổ chức thực hiện theo các nhu cầu thực tế.  </w:t>
      </w:r>
    </w:p>
    <w:p w:rsidR="00AE7D06" w:rsidRPr="00FC6BEA" w:rsidRDefault="00AE7D06" w:rsidP="00FC6BEA">
      <w:pPr>
        <w:spacing w:before="60" w:after="60"/>
        <w:ind w:firstLine="709"/>
        <w:jc w:val="both"/>
        <w:rPr>
          <w:rFonts w:cs="Times New Roman"/>
          <w:sz w:val="28"/>
          <w:szCs w:val="28"/>
        </w:rPr>
      </w:pPr>
      <w:r w:rsidRPr="00FC6BEA">
        <w:rPr>
          <w:rFonts w:cs="Times New Roman"/>
          <w:sz w:val="28"/>
          <w:szCs w:val="28"/>
        </w:rPr>
        <w:t xml:space="preserve">3. Định kỳ mỗi năm một lần lãnh đạo các đơn vị tổ chức họp luân phiên để đánh giá tình hình thực hiện; trao đổi và thống nhất phương hướng, biện pháp hợp tác trong thời gian tới. </w:t>
      </w:r>
    </w:p>
    <w:p w:rsidR="005C6EBA" w:rsidRPr="00FC6BEA" w:rsidRDefault="00AE7D06" w:rsidP="00FC6BEA">
      <w:pPr>
        <w:spacing w:before="60" w:after="60"/>
        <w:ind w:firstLine="709"/>
        <w:jc w:val="both"/>
        <w:rPr>
          <w:rFonts w:cs="Times New Roman"/>
          <w:sz w:val="28"/>
          <w:szCs w:val="28"/>
        </w:rPr>
      </w:pPr>
      <w:r w:rsidRPr="00FC6BEA">
        <w:rPr>
          <w:rFonts w:cs="Times New Roman"/>
          <w:sz w:val="28"/>
          <w:szCs w:val="28"/>
        </w:rPr>
        <w:t>Biên bản ghi nhớ này được lập thành 0</w:t>
      </w:r>
      <w:r w:rsidR="00FC6BEA" w:rsidRPr="00FC6BEA">
        <w:rPr>
          <w:rFonts w:cs="Times New Roman"/>
          <w:sz w:val="28"/>
          <w:szCs w:val="28"/>
        </w:rPr>
        <w:t>7</w:t>
      </w:r>
      <w:r w:rsidRPr="00FC6BEA">
        <w:rPr>
          <w:rFonts w:cs="Times New Roman"/>
          <w:sz w:val="28"/>
          <w:szCs w:val="28"/>
        </w:rPr>
        <w:t xml:space="preserve"> bản có giá trị pháp lý như nhau và được lưu ở các Trung tâm để làm cơ sở tổ chức thực hiện./.</w:t>
      </w:r>
    </w:p>
    <w:p w:rsidR="00FC6BEA" w:rsidRPr="002D453D" w:rsidRDefault="00FC6BEA" w:rsidP="00FC6BEA">
      <w:pPr>
        <w:spacing w:after="0" w:line="240" w:lineRule="auto"/>
        <w:ind w:firstLine="709"/>
        <w:jc w:val="both"/>
        <w:rPr>
          <w:rFonts w:cs="Times New Roman"/>
          <w:sz w:val="28"/>
          <w:szCs w:val="28"/>
        </w:rPr>
      </w:pPr>
    </w:p>
    <w:tbl>
      <w:tblPr>
        <w:tblStyle w:val="TableGrid"/>
        <w:tblW w:w="105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1603"/>
        <w:gridCol w:w="1603"/>
        <w:gridCol w:w="1875"/>
        <w:gridCol w:w="1604"/>
        <w:gridCol w:w="1933"/>
      </w:tblGrid>
      <w:tr w:rsidR="00FC6BEA" w:rsidRPr="005C6EBA" w:rsidTr="00FC6BEA">
        <w:trPr>
          <w:jc w:val="center"/>
        </w:trPr>
        <w:tc>
          <w:tcPr>
            <w:tcW w:w="3570" w:type="dxa"/>
            <w:gridSpan w:val="2"/>
          </w:tcPr>
          <w:p w:rsidR="00FC6BEA" w:rsidRPr="005C6EBA" w:rsidRDefault="00FC6BEA" w:rsidP="00FC6BEA">
            <w:pPr>
              <w:jc w:val="center"/>
              <w:rPr>
                <w:b/>
                <w:sz w:val="27"/>
                <w:szCs w:val="27"/>
              </w:rPr>
            </w:pPr>
            <w:r w:rsidRPr="005C6EBA">
              <w:rPr>
                <w:b/>
                <w:sz w:val="27"/>
                <w:szCs w:val="27"/>
              </w:rPr>
              <w:t>TRUNG TÂM CNTT&amp;TT</w:t>
            </w:r>
          </w:p>
          <w:p w:rsidR="00FC6BEA" w:rsidRPr="005C6EBA" w:rsidRDefault="00FC6BEA" w:rsidP="00FC6BEA">
            <w:pPr>
              <w:jc w:val="center"/>
              <w:rPr>
                <w:b/>
                <w:sz w:val="27"/>
                <w:szCs w:val="27"/>
              </w:rPr>
            </w:pPr>
            <w:r w:rsidRPr="005C6EBA">
              <w:rPr>
                <w:b/>
                <w:sz w:val="27"/>
                <w:szCs w:val="27"/>
              </w:rPr>
              <w:t>TỈNH THANH HÓA</w:t>
            </w:r>
          </w:p>
        </w:tc>
        <w:tc>
          <w:tcPr>
            <w:tcW w:w="3478" w:type="dxa"/>
            <w:gridSpan w:val="2"/>
          </w:tcPr>
          <w:p w:rsidR="00FC6BEA" w:rsidRPr="005C6EBA" w:rsidRDefault="00FC6BEA" w:rsidP="00FC6BEA">
            <w:pPr>
              <w:jc w:val="center"/>
              <w:rPr>
                <w:b/>
                <w:sz w:val="27"/>
                <w:szCs w:val="27"/>
              </w:rPr>
            </w:pPr>
            <w:r w:rsidRPr="005C6EBA">
              <w:rPr>
                <w:b/>
                <w:sz w:val="27"/>
                <w:szCs w:val="27"/>
              </w:rPr>
              <w:t>TRUNG TÂM CNTT&amp;TT</w:t>
            </w:r>
          </w:p>
          <w:p w:rsidR="00FC6BEA" w:rsidRPr="005C6EBA" w:rsidRDefault="00FC6BEA" w:rsidP="00FC6BEA">
            <w:pPr>
              <w:jc w:val="center"/>
              <w:rPr>
                <w:b/>
                <w:sz w:val="27"/>
                <w:szCs w:val="27"/>
              </w:rPr>
            </w:pPr>
            <w:r w:rsidRPr="005C6EBA">
              <w:rPr>
                <w:b/>
                <w:sz w:val="27"/>
                <w:szCs w:val="27"/>
              </w:rPr>
              <w:t>TỈNH NGHỆ AN</w:t>
            </w:r>
          </w:p>
        </w:tc>
        <w:tc>
          <w:tcPr>
            <w:tcW w:w="3537" w:type="dxa"/>
            <w:gridSpan w:val="2"/>
          </w:tcPr>
          <w:p w:rsidR="00FC6BEA" w:rsidRPr="005C6EBA" w:rsidRDefault="00FC6BEA" w:rsidP="00FC6BEA">
            <w:pPr>
              <w:jc w:val="center"/>
              <w:rPr>
                <w:b/>
                <w:sz w:val="27"/>
                <w:szCs w:val="27"/>
              </w:rPr>
            </w:pPr>
            <w:r w:rsidRPr="005C6EBA">
              <w:rPr>
                <w:b/>
                <w:sz w:val="27"/>
                <w:szCs w:val="27"/>
              </w:rPr>
              <w:t>TRUNG TÂM CNTT&amp;TT</w:t>
            </w:r>
          </w:p>
          <w:p w:rsidR="00FC6BEA" w:rsidRPr="005C6EBA" w:rsidRDefault="00FC6BEA" w:rsidP="00FC6BEA">
            <w:pPr>
              <w:jc w:val="center"/>
              <w:rPr>
                <w:b/>
                <w:sz w:val="27"/>
                <w:szCs w:val="27"/>
              </w:rPr>
            </w:pPr>
            <w:r w:rsidRPr="005C6EBA">
              <w:rPr>
                <w:b/>
                <w:sz w:val="27"/>
                <w:szCs w:val="27"/>
              </w:rPr>
              <w:t>TỈNH HÀ TĨNH</w:t>
            </w:r>
          </w:p>
        </w:tc>
      </w:tr>
      <w:tr w:rsidR="00FC6BEA" w:rsidRPr="005C6EBA" w:rsidTr="00FC6BEA">
        <w:trPr>
          <w:trHeight w:val="1543"/>
          <w:jc w:val="center"/>
        </w:trPr>
        <w:tc>
          <w:tcPr>
            <w:tcW w:w="1967" w:type="dxa"/>
          </w:tcPr>
          <w:p w:rsidR="00FC6BEA" w:rsidRPr="005C6EBA" w:rsidRDefault="00FC6BEA" w:rsidP="00FC6BEA">
            <w:pPr>
              <w:jc w:val="center"/>
              <w:rPr>
                <w:b/>
                <w:sz w:val="27"/>
                <w:szCs w:val="27"/>
              </w:rPr>
            </w:pPr>
          </w:p>
          <w:p w:rsidR="00FC6BEA" w:rsidRPr="005C6EBA" w:rsidRDefault="00FC6BEA" w:rsidP="00FC6BEA">
            <w:pPr>
              <w:jc w:val="center"/>
              <w:rPr>
                <w:b/>
                <w:sz w:val="27"/>
                <w:szCs w:val="27"/>
              </w:rPr>
            </w:pPr>
          </w:p>
          <w:p w:rsidR="00FC6BEA" w:rsidRPr="005C6EBA" w:rsidRDefault="00FC6BEA" w:rsidP="00FC6BEA">
            <w:pPr>
              <w:rPr>
                <w:b/>
                <w:sz w:val="27"/>
                <w:szCs w:val="27"/>
              </w:rPr>
            </w:pPr>
          </w:p>
          <w:p w:rsidR="00FC6BEA" w:rsidRPr="005C6EBA" w:rsidRDefault="00FC6BEA" w:rsidP="00FC6BEA">
            <w:pPr>
              <w:jc w:val="center"/>
              <w:rPr>
                <w:b/>
                <w:sz w:val="27"/>
                <w:szCs w:val="27"/>
              </w:rPr>
            </w:pPr>
          </w:p>
        </w:tc>
        <w:tc>
          <w:tcPr>
            <w:tcW w:w="1603" w:type="dxa"/>
          </w:tcPr>
          <w:p w:rsidR="00FC6BEA" w:rsidRPr="005C6EBA" w:rsidRDefault="00FC6BEA" w:rsidP="00FC6BEA">
            <w:pPr>
              <w:jc w:val="center"/>
              <w:rPr>
                <w:b/>
                <w:sz w:val="27"/>
                <w:szCs w:val="27"/>
              </w:rPr>
            </w:pPr>
          </w:p>
        </w:tc>
        <w:tc>
          <w:tcPr>
            <w:tcW w:w="1603" w:type="dxa"/>
          </w:tcPr>
          <w:p w:rsidR="00FC6BEA" w:rsidRPr="005C6EBA" w:rsidRDefault="00FC6BEA" w:rsidP="00FC6BEA">
            <w:pPr>
              <w:jc w:val="center"/>
              <w:rPr>
                <w:b/>
                <w:sz w:val="27"/>
                <w:szCs w:val="27"/>
              </w:rPr>
            </w:pPr>
          </w:p>
        </w:tc>
        <w:tc>
          <w:tcPr>
            <w:tcW w:w="1875" w:type="dxa"/>
          </w:tcPr>
          <w:p w:rsidR="00FC6BEA" w:rsidRPr="005C6EBA" w:rsidRDefault="00FC6BEA" w:rsidP="00FC6BEA">
            <w:pPr>
              <w:jc w:val="center"/>
              <w:rPr>
                <w:b/>
                <w:sz w:val="27"/>
                <w:szCs w:val="27"/>
              </w:rPr>
            </w:pPr>
          </w:p>
        </w:tc>
        <w:tc>
          <w:tcPr>
            <w:tcW w:w="1604" w:type="dxa"/>
          </w:tcPr>
          <w:p w:rsidR="00FC6BEA" w:rsidRPr="005C6EBA" w:rsidRDefault="00FC6BEA" w:rsidP="00FC6BEA">
            <w:pPr>
              <w:jc w:val="center"/>
              <w:rPr>
                <w:b/>
                <w:sz w:val="27"/>
                <w:szCs w:val="27"/>
              </w:rPr>
            </w:pPr>
          </w:p>
        </w:tc>
        <w:tc>
          <w:tcPr>
            <w:tcW w:w="1933" w:type="dxa"/>
          </w:tcPr>
          <w:p w:rsidR="00FC6BEA" w:rsidRPr="005C6EBA" w:rsidRDefault="00FC6BEA" w:rsidP="00FC6BEA">
            <w:pPr>
              <w:jc w:val="center"/>
              <w:rPr>
                <w:b/>
                <w:sz w:val="27"/>
                <w:szCs w:val="27"/>
              </w:rPr>
            </w:pPr>
          </w:p>
        </w:tc>
      </w:tr>
      <w:tr w:rsidR="00FC6BEA" w:rsidRPr="005C6EBA" w:rsidTr="00FC6BEA">
        <w:trPr>
          <w:jc w:val="center"/>
        </w:trPr>
        <w:tc>
          <w:tcPr>
            <w:tcW w:w="1967" w:type="dxa"/>
          </w:tcPr>
          <w:p w:rsidR="00FC6BEA" w:rsidRPr="005C6EBA" w:rsidRDefault="00FC6BEA" w:rsidP="00FC6BEA">
            <w:pPr>
              <w:jc w:val="center"/>
              <w:rPr>
                <w:b/>
                <w:sz w:val="27"/>
                <w:szCs w:val="27"/>
              </w:rPr>
            </w:pPr>
          </w:p>
        </w:tc>
        <w:tc>
          <w:tcPr>
            <w:tcW w:w="1603" w:type="dxa"/>
          </w:tcPr>
          <w:p w:rsidR="00FC6BEA" w:rsidRPr="005C6EBA" w:rsidRDefault="00FC6BEA" w:rsidP="00FC6BEA">
            <w:pPr>
              <w:jc w:val="center"/>
              <w:rPr>
                <w:b/>
                <w:sz w:val="27"/>
                <w:szCs w:val="27"/>
              </w:rPr>
            </w:pPr>
          </w:p>
        </w:tc>
        <w:tc>
          <w:tcPr>
            <w:tcW w:w="1603" w:type="dxa"/>
          </w:tcPr>
          <w:p w:rsidR="00FC6BEA" w:rsidRPr="005C6EBA" w:rsidRDefault="00FC6BEA" w:rsidP="00FC6BEA">
            <w:pPr>
              <w:jc w:val="center"/>
              <w:rPr>
                <w:b/>
                <w:sz w:val="27"/>
                <w:szCs w:val="27"/>
              </w:rPr>
            </w:pPr>
          </w:p>
        </w:tc>
        <w:tc>
          <w:tcPr>
            <w:tcW w:w="1875" w:type="dxa"/>
          </w:tcPr>
          <w:p w:rsidR="00FC6BEA" w:rsidRPr="005C6EBA" w:rsidRDefault="00FC6BEA" w:rsidP="00FC6BEA">
            <w:pPr>
              <w:jc w:val="center"/>
              <w:rPr>
                <w:b/>
                <w:sz w:val="27"/>
                <w:szCs w:val="27"/>
              </w:rPr>
            </w:pPr>
          </w:p>
        </w:tc>
        <w:tc>
          <w:tcPr>
            <w:tcW w:w="1604" w:type="dxa"/>
          </w:tcPr>
          <w:p w:rsidR="00FC6BEA" w:rsidRPr="005C6EBA" w:rsidRDefault="00FC6BEA" w:rsidP="00FC6BEA">
            <w:pPr>
              <w:jc w:val="center"/>
              <w:rPr>
                <w:b/>
                <w:sz w:val="27"/>
                <w:szCs w:val="27"/>
              </w:rPr>
            </w:pPr>
          </w:p>
        </w:tc>
        <w:tc>
          <w:tcPr>
            <w:tcW w:w="1933" w:type="dxa"/>
          </w:tcPr>
          <w:p w:rsidR="00FC6BEA" w:rsidRPr="005C6EBA" w:rsidRDefault="00FC6BEA" w:rsidP="00FC6BEA">
            <w:pPr>
              <w:jc w:val="center"/>
              <w:rPr>
                <w:b/>
                <w:sz w:val="27"/>
                <w:szCs w:val="27"/>
              </w:rPr>
            </w:pPr>
          </w:p>
        </w:tc>
      </w:tr>
      <w:tr w:rsidR="00FC6BEA" w:rsidRPr="005C6EBA" w:rsidTr="00FC6BEA">
        <w:trPr>
          <w:jc w:val="center"/>
        </w:trPr>
        <w:tc>
          <w:tcPr>
            <w:tcW w:w="3570" w:type="dxa"/>
            <w:gridSpan w:val="2"/>
          </w:tcPr>
          <w:p w:rsidR="00FC6BEA" w:rsidRPr="005C6EBA" w:rsidRDefault="00FC6BEA" w:rsidP="00FC6BEA">
            <w:pPr>
              <w:jc w:val="center"/>
              <w:rPr>
                <w:b/>
                <w:sz w:val="27"/>
                <w:szCs w:val="27"/>
              </w:rPr>
            </w:pPr>
            <w:r w:rsidRPr="005C6EBA">
              <w:rPr>
                <w:b/>
                <w:sz w:val="27"/>
                <w:szCs w:val="27"/>
              </w:rPr>
              <w:t>TRUNG TÂM CNTT&amp;TT</w:t>
            </w:r>
          </w:p>
          <w:p w:rsidR="00FC6BEA" w:rsidRPr="005C6EBA" w:rsidRDefault="00FC6BEA" w:rsidP="00FC6BEA">
            <w:pPr>
              <w:jc w:val="center"/>
              <w:rPr>
                <w:b/>
                <w:sz w:val="27"/>
                <w:szCs w:val="27"/>
              </w:rPr>
            </w:pPr>
            <w:r w:rsidRPr="005C6EBA">
              <w:rPr>
                <w:b/>
                <w:sz w:val="27"/>
                <w:szCs w:val="27"/>
              </w:rPr>
              <w:t>TỈNH QUẢNG BÌNH</w:t>
            </w:r>
          </w:p>
        </w:tc>
        <w:tc>
          <w:tcPr>
            <w:tcW w:w="3478" w:type="dxa"/>
            <w:gridSpan w:val="2"/>
          </w:tcPr>
          <w:p w:rsidR="00FC6BEA" w:rsidRPr="005C6EBA" w:rsidRDefault="00FC6BEA" w:rsidP="00FC6BEA">
            <w:pPr>
              <w:jc w:val="center"/>
              <w:rPr>
                <w:b/>
                <w:sz w:val="27"/>
                <w:szCs w:val="27"/>
              </w:rPr>
            </w:pPr>
            <w:r w:rsidRPr="005C6EBA">
              <w:rPr>
                <w:b/>
                <w:sz w:val="27"/>
                <w:szCs w:val="27"/>
              </w:rPr>
              <w:t>TRUNG TÂM CNTT&amp;TT</w:t>
            </w:r>
          </w:p>
          <w:p w:rsidR="00FC6BEA" w:rsidRPr="005C6EBA" w:rsidRDefault="00FC6BEA" w:rsidP="00FC6BEA">
            <w:pPr>
              <w:jc w:val="center"/>
              <w:rPr>
                <w:b/>
                <w:sz w:val="27"/>
                <w:szCs w:val="27"/>
              </w:rPr>
            </w:pPr>
            <w:r w:rsidRPr="005C6EBA">
              <w:rPr>
                <w:b/>
                <w:sz w:val="27"/>
                <w:szCs w:val="27"/>
              </w:rPr>
              <w:t>TỈNH QUẢNG TRỊ</w:t>
            </w:r>
          </w:p>
        </w:tc>
        <w:tc>
          <w:tcPr>
            <w:tcW w:w="3537" w:type="dxa"/>
            <w:gridSpan w:val="2"/>
          </w:tcPr>
          <w:p w:rsidR="00FC6BEA" w:rsidRPr="005C6EBA" w:rsidRDefault="00FC6BEA" w:rsidP="00FC6BEA">
            <w:pPr>
              <w:jc w:val="center"/>
              <w:rPr>
                <w:b/>
                <w:sz w:val="27"/>
                <w:szCs w:val="27"/>
              </w:rPr>
            </w:pPr>
            <w:r w:rsidRPr="005C6EBA">
              <w:rPr>
                <w:b/>
                <w:sz w:val="27"/>
                <w:szCs w:val="27"/>
              </w:rPr>
              <w:t>TRUNG TÂM GSĐH ĐÔ THỊ</w:t>
            </w:r>
            <w:r>
              <w:rPr>
                <w:b/>
                <w:sz w:val="27"/>
                <w:szCs w:val="27"/>
              </w:rPr>
              <w:t xml:space="preserve"> </w:t>
            </w:r>
            <w:r w:rsidRPr="005C6EBA">
              <w:rPr>
                <w:b/>
                <w:sz w:val="27"/>
                <w:szCs w:val="27"/>
              </w:rPr>
              <w:t>THÔNG MINH TỈNH</w:t>
            </w:r>
          </w:p>
          <w:p w:rsidR="00FC6BEA" w:rsidRPr="005C6EBA" w:rsidRDefault="00FC6BEA" w:rsidP="00FC6BEA">
            <w:pPr>
              <w:jc w:val="center"/>
              <w:rPr>
                <w:b/>
                <w:sz w:val="27"/>
                <w:szCs w:val="27"/>
              </w:rPr>
            </w:pPr>
            <w:r w:rsidRPr="005C6EBA">
              <w:rPr>
                <w:b/>
                <w:sz w:val="27"/>
                <w:szCs w:val="27"/>
              </w:rPr>
              <w:t>THỪA THIÊN HUẾ</w:t>
            </w:r>
          </w:p>
        </w:tc>
      </w:tr>
      <w:tr w:rsidR="00FC6BEA" w:rsidRPr="005C6EBA" w:rsidTr="00FC6BEA">
        <w:trPr>
          <w:trHeight w:val="1569"/>
          <w:jc w:val="center"/>
        </w:trPr>
        <w:tc>
          <w:tcPr>
            <w:tcW w:w="1967" w:type="dxa"/>
          </w:tcPr>
          <w:p w:rsidR="00FC6BEA" w:rsidRPr="005C6EBA" w:rsidRDefault="00FC6BEA" w:rsidP="00FC6BEA">
            <w:pPr>
              <w:jc w:val="center"/>
              <w:rPr>
                <w:b/>
                <w:sz w:val="27"/>
                <w:szCs w:val="27"/>
              </w:rPr>
            </w:pPr>
          </w:p>
          <w:p w:rsidR="00FC6BEA" w:rsidRPr="005C6EBA" w:rsidRDefault="00FC6BEA" w:rsidP="00FC6BEA">
            <w:pPr>
              <w:jc w:val="center"/>
              <w:rPr>
                <w:b/>
                <w:sz w:val="27"/>
                <w:szCs w:val="27"/>
              </w:rPr>
            </w:pPr>
          </w:p>
          <w:p w:rsidR="00FC6BEA" w:rsidRPr="005C6EBA" w:rsidRDefault="00FC6BEA" w:rsidP="00FC6BEA">
            <w:pPr>
              <w:jc w:val="center"/>
              <w:rPr>
                <w:b/>
                <w:sz w:val="27"/>
                <w:szCs w:val="27"/>
              </w:rPr>
            </w:pPr>
          </w:p>
          <w:p w:rsidR="00FC6BEA" w:rsidRPr="005C6EBA" w:rsidRDefault="00FC6BEA" w:rsidP="00FC6BEA">
            <w:pPr>
              <w:jc w:val="center"/>
              <w:rPr>
                <w:b/>
                <w:sz w:val="27"/>
                <w:szCs w:val="27"/>
              </w:rPr>
            </w:pPr>
          </w:p>
        </w:tc>
        <w:tc>
          <w:tcPr>
            <w:tcW w:w="1603" w:type="dxa"/>
          </w:tcPr>
          <w:p w:rsidR="00FC6BEA" w:rsidRPr="005C6EBA" w:rsidRDefault="00FC6BEA" w:rsidP="00FC6BEA">
            <w:pPr>
              <w:jc w:val="center"/>
              <w:rPr>
                <w:b/>
                <w:sz w:val="27"/>
                <w:szCs w:val="27"/>
              </w:rPr>
            </w:pPr>
          </w:p>
        </w:tc>
        <w:tc>
          <w:tcPr>
            <w:tcW w:w="1603" w:type="dxa"/>
          </w:tcPr>
          <w:p w:rsidR="00FC6BEA" w:rsidRPr="005C6EBA" w:rsidRDefault="00FC6BEA" w:rsidP="00FC6BEA">
            <w:pPr>
              <w:jc w:val="center"/>
              <w:rPr>
                <w:b/>
                <w:sz w:val="27"/>
                <w:szCs w:val="27"/>
              </w:rPr>
            </w:pPr>
          </w:p>
        </w:tc>
        <w:tc>
          <w:tcPr>
            <w:tcW w:w="1875" w:type="dxa"/>
          </w:tcPr>
          <w:p w:rsidR="00FC6BEA" w:rsidRPr="005C6EBA" w:rsidRDefault="00FC6BEA" w:rsidP="00FC6BEA">
            <w:pPr>
              <w:jc w:val="center"/>
              <w:rPr>
                <w:b/>
                <w:sz w:val="27"/>
                <w:szCs w:val="27"/>
              </w:rPr>
            </w:pPr>
          </w:p>
        </w:tc>
        <w:tc>
          <w:tcPr>
            <w:tcW w:w="1604" w:type="dxa"/>
          </w:tcPr>
          <w:p w:rsidR="00FC6BEA" w:rsidRPr="005C6EBA" w:rsidRDefault="00FC6BEA" w:rsidP="00FC6BEA">
            <w:pPr>
              <w:jc w:val="center"/>
              <w:rPr>
                <w:b/>
                <w:sz w:val="27"/>
                <w:szCs w:val="27"/>
              </w:rPr>
            </w:pPr>
          </w:p>
        </w:tc>
        <w:tc>
          <w:tcPr>
            <w:tcW w:w="1933" w:type="dxa"/>
          </w:tcPr>
          <w:p w:rsidR="00FC6BEA" w:rsidRPr="005C6EBA" w:rsidRDefault="00FC6BEA" w:rsidP="00FC6BEA">
            <w:pPr>
              <w:jc w:val="center"/>
              <w:rPr>
                <w:b/>
                <w:sz w:val="27"/>
                <w:szCs w:val="27"/>
              </w:rPr>
            </w:pPr>
          </w:p>
        </w:tc>
      </w:tr>
      <w:tr w:rsidR="00FC6BEA" w:rsidRPr="005C6EBA" w:rsidTr="00FC6BEA">
        <w:trPr>
          <w:jc w:val="center"/>
        </w:trPr>
        <w:tc>
          <w:tcPr>
            <w:tcW w:w="1967" w:type="dxa"/>
          </w:tcPr>
          <w:p w:rsidR="00FC6BEA" w:rsidRPr="005C6EBA" w:rsidRDefault="00FC6BEA" w:rsidP="00FC6BEA">
            <w:pPr>
              <w:jc w:val="center"/>
              <w:rPr>
                <w:b/>
                <w:sz w:val="27"/>
                <w:szCs w:val="27"/>
              </w:rPr>
            </w:pPr>
          </w:p>
        </w:tc>
        <w:tc>
          <w:tcPr>
            <w:tcW w:w="1603" w:type="dxa"/>
          </w:tcPr>
          <w:p w:rsidR="00FC6BEA" w:rsidRPr="005C6EBA" w:rsidRDefault="00FC6BEA" w:rsidP="00FC6BEA">
            <w:pPr>
              <w:jc w:val="center"/>
              <w:rPr>
                <w:b/>
                <w:sz w:val="27"/>
                <w:szCs w:val="27"/>
              </w:rPr>
            </w:pPr>
          </w:p>
        </w:tc>
        <w:tc>
          <w:tcPr>
            <w:tcW w:w="1603" w:type="dxa"/>
          </w:tcPr>
          <w:p w:rsidR="00FC6BEA" w:rsidRPr="005C6EBA" w:rsidRDefault="00FC6BEA" w:rsidP="00FC6BEA">
            <w:pPr>
              <w:jc w:val="center"/>
              <w:rPr>
                <w:b/>
                <w:sz w:val="27"/>
                <w:szCs w:val="27"/>
              </w:rPr>
            </w:pPr>
          </w:p>
        </w:tc>
        <w:tc>
          <w:tcPr>
            <w:tcW w:w="1875" w:type="dxa"/>
          </w:tcPr>
          <w:p w:rsidR="00FC6BEA" w:rsidRPr="005C6EBA" w:rsidRDefault="00FC6BEA" w:rsidP="00FC6BEA">
            <w:pPr>
              <w:jc w:val="center"/>
              <w:rPr>
                <w:b/>
                <w:sz w:val="27"/>
                <w:szCs w:val="27"/>
              </w:rPr>
            </w:pPr>
          </w:p>
        </w:tc>
        <w:tc>
          <w:tcPr>
            <w:tcW w:w="1604" w:type="dxa"/>
          </w:tcPr>
          <w:p w:rsidR="00FC6BEA" w:rsidRPr="005C6EBA" w:rsidRDefault="00FC6BEA" w:rsidP="00FC6BEA">
            <w:pPr>
              <w:jc w:val="center"/>
              <w:rPr>
                <w:b/>
                <w:sz w:val="27"/>
                <w:szCs w:val="27"/>
              </w:rPr>
            </w:pPr>
          </w:p>
        </w:tc>
        <w:tc>
          <w:tcPr>
            <w:tcW w:w="1933" w:type="dxa"/>
          </w:tcPr>
          <w:p w:rsidR="00FC6BEA" w:rsidRPr="005C6EBA" w:rsidRDefault="00FC6BEA" w:rsidP="00FC6BEA">
            <w:pPr>
              <w:jc w:val="center"/>
              <w:rPr>
                <w:b/>
                <w:sz w:val="27"/>
                <w:szCs w:val="27"/>
              </w:rPr>
            </w:pPr>
          </w:p>
        </w:tc>
      </w:tr>
      <w:tr w:rsidR="00FC6BEA" w:rsidRPr="005C6EBA" w:rsidTr="00FC6BEA">
        <w:trPr>
          <w:jc w:val="center"/>
        </w:trPr>
        <w:tc>
          <w:tcPr>
            <w:tcW w:w="10585" w:type="dxa"/>
            <w:gridSpan w:val="6"/>
          </w:tcPr>
          <w:p w:rsidR="00FC6BEA" w:rsidRPr="005C6EBA" w:rsidRDefault="00FC6BEA" w:rsidP="00FC6BEA">
            <w:pPr>
              <w:jc w:val="center"/>
              <w:rPr>
                <w:b/>
                <w:sz w:val="27"/>
                <w:szCs w:val="27"/>
              </w:rPr>
            </w:pPr>
            <w:r w:rsidRPr="005C6EBA">
              <w:rPr>
                <w:b/>
                <w:sz w:val="27"/>
                <w:szCs w:val="27"/>
              </w:rPr>
              <w:t>TRUNG TÂM CNTT&amp;TT</w:t>
            </w:r>
          </w:p>
          <w:p w:rsidR="00FC6BEA" w:rsidRPr="005C6EBA" w:rsidRDefault="00FC6BEA" w:rsidP="00FC6BEA">
            <w:pPr>
              <w:jc w:val="center"/>
              <w:rPr>
                <w:b/>
                <w:sz w:val="27"/>
                <w:szCs w:val="27"/>
              </w:rPr>
            </w:pPr>
            <w:r w:rsidRPr="005C6EBA">
              <w:rPr>
                <w:b/>
                <w:sz w:val="27"/>
                <w:szCs w:val="27"/>
              </w:rPr>
              <w:t>THÀNH PHỐ ĐÀ NẴNG</w:t>
            </w:r>
          </w:p>
        </w:tc>
      </w:tr>
      <w:tr w:rsidR="00FC6BEA" w:rsidRPr="005C6EBA" w:rsidTr="00FC6BEA">
        <w:trPr>
          <w:trHeight w:val="1435"/>
          <w:jc w:val="center"/>
        </w:trPr>
        <w:tc>
          <w:tcPr>
            <w:tcW w:w="1967" w:type="dxa"/>
          </w:tcPr>
          <w:p w:rsidR="00FC6BEA" w:rsidRPr="005C6EBA" w:rsidRDefault="00FC6BEA" w:rsidP="00FC6BEA">
            <w:pPr>
              <w:jc w:val="center"/>
              <w:rPr>
                <w:b/>
                <w:sz w:val="27"/>
                <w:szCs w:val="27"/>
              </w:rPr>
            </w:pPr>
          </w:p>
          <w:p w:rsidR="00FC6BEA" w:rsidRPr="005C6EBA" w:rsidRDefault="00FC6BEA" w:rsidP="00FC6BEA">
            <w:pPr>
              <w:jc w:val="center"/>
              <w:rPr>
                <w:b/>
                <w:sz w:val="27"/>
                <w:szCs w:val="27"/>
              </w:rPr>
            </w:pPr>
          </w:p>
          <w:p w:rsidR="00FC6BEA" w:rsidRPr="005C6EBA" w:rsidRDefault="00FC6BEA" w:rsidP="00FC6BEA">
            <w:pPr>
              <w:jc w:val="center"/>
              <w:rPr>
                <w:b/>
                <w:sz w:val="27"/>
                <w:szCs w:val="27"/>
              </w:rPr>
            </w:pPr>
          </w:p>
        </w:tc>
        <w:tc>
          <w:tcPr>
            <w:tcW w:w="1603" w:type="dxa"/>
          </w:tcPr>
          <w:p w:rsidR="00FC6BEA" w:rsidRPr="005C6EBA" w:rsidRDefault="00FC6BEA" w:rsidP="00FC6BEA">
            <w:pPr>
              <w:jc w:val="center"/>
              <w:rPr>
                <w:b/>
                <w:sz w:val="27"/>
                <w:szCs w:val="27"/>
              </w:rPr>
            </w:pPr>
          </w:p>
        </w:tc>
        <w:tc>
          <w:tcPr>
            <w:tcW w:w="1603" w:type="dxa"/>
          </w:tcPr>
          <w:p w:rsidR="00FC6BEA" w:rsidRPr="005C6EBA" w:rsidRDefault="00FC6BEA" w:rsidP="00FC6BEA">
            <w:pPr>
              <w:jc w:val="center"/>
              <w:rPr>
                <w:b/>
                <w:sz w:val="27"/>
                <w:szCs w:val="27"/>
              </w:rPr>
            </w:pPr>
          </w:p>
        </w:tc>
        <w:tc>
          <w:tcPr>
            <w:tcW w:w="1875" w:type="dxa"/>
          </w:tcPr>
          <w:p w:rsidR="00FC6BEA" w:rsidRPr="005C6EBA" w:rsidRDefault="00FC6BEA" w:rsidP="00FC6BEA">
            <w:pPr>
              <w:jc w:val="center"/>
              <w:rPr>
                <w:b/>
                <w:sz w:val="27"/>
                <w:szCs w:val="27"/>
              </w:rPr>
            </w:pPr>
          </w:p>
        </w:tc>
        <w:tc>
          <w:tcPr>
            <w:tcW w:w="1604" w:type="dxa"/>
          </w:tcPr>
          <w:p w:rsidR="00FC6BEA" w:rsidRPr="005C6EBA" w:rsidRDefault="00FC6BEA" w:rsidP="00FC6BEA">
            <w:pPr>
              <w:jc w:val="center"/>
              <w:rPr>
                <w:b/>
                <w:sz w:val="27"/>
                <w:szCs w:val="27"/>
              </w:rPr>
            </w:pPr>
          </w:p>
        </w:tc>
        <w:tc>
          <w:tcPr>
            <w:tcW w:w="1933" w:type="dxa"/>
          </w:tcPr>
          <w:p w:rsidR="00FC6BEA" w:rsidRPr="005C6EBA" w:rsidRDefault="00FC6BEA" w:rsidP="00FC6BEA">
            <w:pPr>
              <w:jc w:val="center"/>
              <w:rPr>
                <w:b/>
                <w:sz w:val="27"/>
                <w:szCs w:val="27"/>
              </w:rPr>
            </w:pPr>
          </w:p>
        </w:tc>
      </w:tr>
      <w:tr w:rsidR="00FC6BEA" w:rsidRPr="005C6EBA" w:rsidTr="00FC6BEA">
        <w:trPr>
          <w:jc w:val="center"/>
        </w:trPr>
        <w:tc>
          <w:tcPr>
            <w:tcW w:w="1967" w:type="dxa"/>
          </w:tcPr>
          <w:p w:rsidR="00FC6BEA" w:rsidRPr="005C6EBA" w:rsidRDefault="00FC6BEA" w:rsidP="00FC6BEA">
            <w:pPr>
              <w:jc w:val="center"/>
              <w:rPr>
                <w:b/>
                <w:sz w:val="27"/>
                <w:szCs w:val="27"/>
              </w:rPr>
            </w:pPr>
          </w:p>
        </w:tc>
        <w:tc>
          <w:tcPr>
            <w:tcW w:w="1603" w:type="dxa"/>
          </w:tcPr>
          <w:p w:rsidR="00FC6BEA" w:rsidRPr="005C6EBA" w:rsidRDefault="00FC6BEA" w:rsidP="00FC6BEA">
            <w:pPr>
              <w:jc w:val="center"/>
              <w:rPr>
                <w:b/>
                <w:sz w:val="27"/>
                <w:szCs w:val="27"/>
              </w:rPr>
            </w:pPr>
          </w:p>
        </w:tc>
        <w:tc>
          <w:tcPr>
            <w:tcW w:w="1603" w:type="dxa"/>
          </w:tcPr>
          <w:p w:rsidR="00FC6BEA" w:rsidRPr="005C6EBA" w:rsidRDefault="00FC6BEA" w:rsidP="00FC6BEA">
            <w:pPr>
              <w:jc w:val="center"/>
              <w:rPr>
                <w:b/>
                <w:sz w:val="27"/>
                <w:szCs w:val="27"/>
              </w:rPr>
            </w:pPr>
          </w:p>
        </w:tc>
        <w:tc>
          <w:tcPr>
            <w:tcW w:w="1875" w:type="dxa"/>
          </w:tcPr>
          <w:p w:rsidR="00FC6BEA" w:rsidRPr="005C6EBA" w:rsidRDefault="00FC6BEA" w:rsidP="00FC6BEA">
            <w:pPr>
              <w:jc w:val="center"/>
              <w:rPr>
                <w:b/>
                <w:sz w:val="27"/>
                <w:szCs w:val="27"/>
              </w:rPr>
            </w:pPr>
          </w:p>
        </w:tc>
        <w:tc>
          <w:tcPr>
            <w:tcW w:w="1604" w:type="dxa"/>
          </w:tcPr>
          <w:p w:rsidR="00FC6BEA" w:rsidRPr="005C6EBA" w:rsidRDefault="00FC6BEA" w:rsidP="00FC6BEA">
            <w:pPr>
              <w:jc w:val="center"/>
              <w:rPr>
                <w:b/>
                <w:sz w:val="27"/>
                <w:szCs w:val="27"/>
              </w:rPr>
            </w:pPr>
          </w:p>
        </w:tc>
        <w:tc>
          <w:tcPr>
            <w:tcW w:w="1933" w:type="dxa"/>
          </w:tcPr>
          <w:p w:rsidR="00FC6BEA" w:rsidRPr="005C6EBA" w:rsidRDefault="00FC6BEA" w:rsidP="00FC6BEA">
            <w:pPr>
              <w:jc w:val="center"/>
              <w:rPr>
                <w:b/>
                <w:sz w:val="27"/>
                <w:szCs w:val="27"/>
              </w:rPr>
            </w:pPr>
          </w:p>
        </w:tc>
      </w:tr>
    </w:tbl>
    <w:p w:rsidR="00AE7D06" w:rsidRDefault="00AE7D06" w:rsidP="00AE7D06"/>
    <w:sectPr w:rsidR="00AE7D06" w:rsidSect="005C6EBA">
      <w:pgSz w:w="12240" w:h="15840"/>
      <w:pgMar w:top="1134" w:right="104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FA"/>
    <w:rsid w:val="000F5440"/>
    <w:rsid w:val="00286263"/>
    <w:rsid w:val="002A0FFA"/>
    <w:rsid w:val="002A2D14"/>
    <w:rsid w:val="002D453D"/>
    <w:rsid w:val="00530041"/>
    <w:rsid w:val="00594F13"/>
    <w:rsid w:val="005C6EBA"/>
    <w:rsid w:val="006914C2"/>
    <w:rsid w:val="00796455"/>
    <w:rsid w:val="0096273B"/>
    <w:rsid w:val="009A03B4"/>
    <w:rsid w:val="00AE7D06"/>
    <w:rsid w:val="00BB5A86"/>
    <w:rsid w:val="00D8601C"/>
    <w:rsid w:val="00E56873"/>
    <w:rsid w:val="00F8413F"/>
    <w:rsid w:val="00FC6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A892B-7700-40D5-9E82-07FD9503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7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060FA-9DA9-4ACE-BE6D-E15507C5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HUNG196TTHCH</dc:creator>
  <cp:lastModifiedBy>Microsoft account</cp:lastModifiedBy>
  <cp:revision>7</cp:revision>
  <dcterms:created xsi:type="dcterms:W3CDTF">2022-06-29T01:20:00Z</dcterms:created>
  <dcterms:modified xsi:type="dcterms:W3CDTF">2022-07-01T01:19:00Z</dcterms:modified>
</cp:coreProperties>
</file>